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E51DD" w14:textId="77777777" w:rsidR="008E5AC7" w:rsidRPr="00765F8A" w:rsidRDefault="008E5AC7" w:rsidP="008E5AC7">
      <w:pPr>
        <w:pStyle w:val="NoSpacing"/>
        <w:rPr>
          <w:b/>
        </w:rPr>
      </w:pPr>
      <w:r w:rsidRPr="00765F8A">
        <w:rPr>
          <w:b/>
          <w:noProof/>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19EE4" id="_x0000_t202" coordsize="21600,21600" o:spt="202" path="m,l,21600r21600,l21600,xe">
                <v:stroke joinstyle="miter"/>
                <v:path gradientshapeok="t" o:connecttype="rect"/>
              </v:shapetype>
              <v:shape id="Text Box 2" o:spid="_x0000_s1026" type="#_x0000_t20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fillcolor="window" stroked="f" strokeweight=".5pt">
                <v:textbox>
                  <w:txbxContent>
                    <w:p w14:paraId="43F13419" w14:textId="77777777" w:rsidR="008E5AC7" w:rsidRDefault="008E5AC7" w:rsidP="008E5AC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765F8A">
        <w:rPr>
          <w:b/>
        </w:rPr>
        <w:t>On-Campus Job Description</w:t>
      </w:r>
      <w:r w:rsidRPr="00765F8A">
        <w:rPr>
          <w:b/>
        </w:rPr>
        <w:tab/>
      </w:r>
      <w:r w:rsidRPr="00765F8A">
        <w:rPr>
          <w:b/>
        </w:rPr>
        <w:tab/>
      </w:r>
      <w:r w:rsidRPr="00765F8A">
        <w:rPr>
          <w:b/>
        </w:rPr>
        <w:tab/>
      </w:r>
      <w:r w:rsidRPr="00765F8A">
        <w:rPr>
          <w:b/>
        </w:rPr>
        <w:tab/>
      </w:r>
      <w:r w:rsidRPr="00765F8A">
        <w:rPr>
          <w:b/>
        </w:rPr>
        <w:tab/>
      </w:r>
      <w:r w:rsidRPr="00765F8A">
        <w:rPr>
          <w:b/>
        </w:rPr>
        <w:tab/>
      </w:r>
    </w:p>
    <w:p w14:paraId="64B76862" w14:textId="77777777" w:rsidR="008E5AC7" w:rsidRPr="00765F8A" w:rsidRDefault="008E5AC7" w:rsidP="008E5AC7">
      <w:pPr>
        <w:pStyle w:val="NoSpacing"/>
        <w:rPr>
          <w:b/>
        </w:rPr>
      </w:pPr>
    </w:p>
    <w:p w14:paraId="6B2C58B5" w14:textId="77777777" w:rsidR="008E5AC7" w:rsidRPr="00765F8A" w:rsidRDefault="008E5AC7" w:rsidP="008E5AC7">
      <w:pPr>
        <w:pStyle w:val="NoSpacing"/>
        <w:jc w:val="center"/>
      </w:pPr>
    </w:p>
    <w:p w14:paraId="74BE0B10" w14:textId="38F9204E" w:rsidR="008E5AC7" w:rsidRPr="00765F8A" w:rsidRDefault="008E5AC7" w:rsidP="008E5AC7">
      <w:pPr>
        <w:pStyle w:val="NoSpacing"/>
        <w:rPr>
          <w:i/>
        </w:rPr>
      </w:pPr>
      <w:r w:rsidRPr="00765F8A">
        <w:rPr>
          <w:b/>
        </w:rPr>
        <w:t>To apply</w:t>
      </w:r>
      <w:r w:rsidRPr="00765F8A">
        <w:t xml:space="preserve">: </w:t>
      </w:r>
      <w:r w:rsidR="000B5675" w:rsidRPr="00765F8A">
        <w:rPr>
          <w:i/>
        </w:rPr>
        <w:t xml:space="preserve">Go to </w:t>
      </w:r>
      <w:hyperlink r:id="rId11" w:history="1">
        <w:r w:rsidR="000B5675" w:rsidRPr="00765F8A">
          <w:rPr>
            <w:rStyle w:val="Hyperlink"/>
            <w:b/>
            <w:bCs/>
            <w:i/>
          </w:rPr>
          <w:t>https://wenatcheevalleycollege.formstack.com/forms/career_services</w:t>
        </w:r>
      </w:hyperlink>
      <w:r w:rsidR="000B5675" w:rsidRPr="00765F8A">
        <w:rPr>
          <w:i/>
        </w:rPr>
        <w:t xml:space="preserve"> to submit your information to see if you are eligible for funding.</w:t>
      </w:r>
    </w:p>
    <w:p w14:paraId="39BB5E59" w14:textId="77777777" w:rsidR="000F41E1" w:rsidRPr="00765F8A" w:rsidRDefault="000F41E1" w:rsidP="008E5AC7">
      <w:pPr>
        <w:pStyle w:val="NoSpacing"/>
        <w:rPr>
          <w:i/>
        </w:rPr>
      </w:pPr>
    </w:p>
    <w:p w14:paraId="641F47C8" w14:textId="77777777" w:rsidR="008E5AC7" w:rsidRPr="00765F8A" w:rsidRDefault="008E5AC7" w:rsidP="008E5AC7">
      <w:pPr>
        <w:pStyle w:val="NoSpacing"/>
        <w:jc w:val="center"/>
      </w:pPr>
    </w:p>
    <w:tbl>
      <w:tblPr>
        <w:tblStyle w:val="TableGrid"/>
        <w:tblW w:w="0" w:type="auto"/>
        <w:tblLook w:val="04A0" w:firstRow="1" w:lastRow="0" w:firstColumn="1" w:lastColumn="0" w:noHBand="0" w:noVBand="1"/>
      </w:tblPr>
      <w:tblGrid>
        <w:gridCol w:w="2155"/>
        <w:gridCol w:w="8635"/>
      </w:tblGrid>
      <w:tr w:rsidR="008E5AC7" w:rsidRPr="00765F8A" w14:paraId="7C73D5C5" w14:textId="77777777" w:rsidTr="00765F8A">
        <w:tc>
          <w:tcPr>
            <w:tcW w:w="2155" w:type="dxa"/>
          </w:tcPr>
          <w:p w14:paraId="0712466B" w14:textId="44313FB1" w:rsidR="008E5AC7" w:rsidRPr="00765F8A" w:rsidRDefault="008E5AC7" w:rsidP="009C73D2">
            <w:pPr>
              <w:pStyle w:val="NoSpacing"/>
              <w:rPr>
                <w:b/>
              </w:rPr>
            </w:pPr>
            <w:r w:rsidRPr="00765F8A">
              <w:rPr>
                <w:b/>
              </w:rPr>
              <w:t>Job Title</w:t>
            </w:r>
            <w:r w:rsidR="002D37A6" w:rsidRPr="00765F8A">
              <w:rPr>
                <w:b/>
              </w:rPr>
              <w:t xml:space="preserve"> &amp; Number of Positions Avail.</w:t>
            </w:r>
            <w:r w:rsidRPr="00765F8A">
              <w:rPr>
                <w:b/>
              </w:rPr>
              <w:t xml:space="preserve"> </w:t>
            </w:r>
          </w:p>
        </w:tc>
        <w:tc>
          <w:tcPr>
            <w:tcW w:w="8635" w:type="dxa"/>
          </w:tcPr>
          <w:p w14:paraId="63242387" w14:textId="733DAE6A" w:rsidR="008E5AC7" w:rsidRPr="00765F8A" w:rsidRDefault="00052845" w:rsidP="009C73D2">
            <w:pPr>
              <w:pStyle w:val="NoSpacing"/>
            </w:pPr>
            <w:r w:rsidRPr="00765F8A">
              <w:t xml:space="preserve">Program </w:t>
            </w:r>
            <w:r w:rsidR="00F0380D" w:rsidRPr="00765F8A">
              <w:t xml:space="preserve">Assistant </w:t>
            </w:r>
          </w:p>
        </w:tc>
      </w:tr>
      <w:tr w:rsidR="008E5AC7" w:rsidRPr="00765F8A" w14:paraId="36A1A7C6" w14:textId="77777777" w:rsidTr="00765F8A">
        <w:tc>
          <w:tcPr>
            <w:tcW w:w="2155" w:type="dxa"/>
          </w:tcPr>
          <w:p w14:paraId="02DCDDB5" w14:textId="77777777" w:rsidR="008E5AC7" w:rsidRPr="00765F8A" w:rsidRDefault="008E5AC7" w:rsidP="009C73D2">
            <w:pPr>
              <w:pStyle w:val="NoSpacing"/>
              <w:rPr>
                <w:b/>
              </w:rPr>
            </w:pPr>
            <w:r w:rsidRPr="00765F8A">
              <w:rPr>
                <w:b/>
              </w:rPr>
              <w:t>Department/</w:t>
            </w:r>
          </w:p>
          <w:p w14:paraId="6E321509" w14:textId="77777777" w:rsidR="008E5AC7" w:rsidRPr="00765F8A" w:rsidRDefault="008E5AC7" w:rsidP="009C73D2">
            <w:pPr>
              <w:pStyle w:val="NoSpacing"/>
              <w:rPr>
                <w:b/>
              </w:rPr>
            </w:pPr>
            <w:r w:rsidRPr="00765F8A">
              <w:rPr>
                <w:b/>
              </w:rPr>
              <w:t>Location</w:t>
            </w:r>
          </w:p>
        </w:tc>
        <w:tc>
          <w:tcPr>
            <w:tcW w:w="8635" w:type="dxa"/>
          </w:tcPr>
          <w:p w14:paraId="08C69772" w14:textId="77777777" w:rsidR="008E5AC7" w:rsidRPr="00765F8A" w:rsidRDefault="00F0380D" w:rsidP="008E5AC7">
            <w:pPr>
              <w:pStyle w:val="NoSpacing"/>
            </w:pPr>
            <w:r w:rsidRPr="00765F8A">
              <w:t>North Central WA Educational Opportunity Center (EOC)</w:t>
            </w:r>
          </w:p>
          <w:p w14:paraId="0C2C2717" w14:textId="77777777" w:rsidR="00F0380D" w:rsidRPr="00765F8A" w:rsidRDefault="00F0380D" w:rsidP="008E5AC7">
            <w:pPr>
              <w:pStyle w:val="NoSpacing"/>
            </w:pPr>
          </w:p>
          <w:p w14:paraId="125DE187" w14:textId="11EF2E5E" w:rsidR="00F0380D" w:rsidRPr="00765F8A" w:rsidRDefault="00F0380D" w:rsidP="008E5AC7">
            <w:pPr>
              <w:pStyle w:val="NoSpacing"/>
            </w:pPr>
            <w:r w:rsidRPr="00765F8A">
              <w:t>Sexton Hall 6026</w:t>
            </w:r>
          </w:p>
        </w:tc>
      </w:tr>
      <w:tr w:rsidR="008E5AC7" w:rsidRPr="00765F8A" w14:paraId="260CA8B4" w14:textId="77777777" w:rsidTr="00765F8A">
        <w:tc>
          <w:tcPr>
            <w:tcW w:w="2155" w:type="dxa"/>
          </w:tcPr>
          <w:p w14:paraId="72AE2574" w14:textId="77777777" w:rsidR="008E5AC7" w:rsidRPr="00765F8A" w:rsidRDefault="008E5AC7" w:rsidP="009C73D2">
            <w:pPr>
              <w:pStyle w:val="NoSpacing"/>
              <w:rPr>
                <w:b/>
              </w:rPr>
            </w:pPr>
            <w:r w:rsidRPr="00765F8A">
              <w:rPr>
                <w:b/>
              </w:rPr>
              <w:t>Rate of pay</w:t>
            </w:r>
          </w:p>
        </w:tc>
        <w:tc>
          <w:tcPr>
            <w:tcW w:w="8635" w:type="dxa"/>
          </w:tcPr>
          <w:p w14:paraId="414B29A9" w14:textId="6F0E21E8" w:rsidR="00CB7676" w:rsidRPr="00765F8A" w:rsidRDefault="00C44E9E" w:rsidP="68526918">
            <w:pPr>
              <w:pStyle w:val="NoSpacing"/>
            </w:pPr>
            <w:r>
              <w:t>$16.61</w:t>
            </w:r>
            <w:r w:rsidR="00F0380D" w:rsidRPr="00765F8A">
              <w:t>/ hour</w:t>
            </w:r>
          </w:p>
          <w:p w14:paraId="2B0CD323" w14:textId="7AB3081D" w:rsidR="00F0380D" w:rsidRPr="00765F8A" w:rsidRDefault="00F0380D" w:rsidP="68526918">
            <w:pPr>
              <w:pStyle w:val="NoSpacing"/>
            </w:pPr>
          </w:p>
        </w:tc>
      </w:tr>
      <w:tr w:rsidR="008E5AC7" w:rsidRPr="00765F8A" w14:paraId="74EE3C28" w14:textId="77777777" w:rsidTr="00765F8A">
        <w:tc>
          <w:tcPr>
            <w:tcW w:w="2155" w:type="dxa"/>
          </w:tcPr>
          <w:p w14:paraId="4EB0C3B4" w14:textId="77777777" w:rsidR="008E5AC7" w:rsidRPr="00765F8A" w:rsidRDefault="008E5AC7" w:rsidP="009C73D2">
            <w:pPr>
              <w:pStyle w:val="NoSpacing"/>
              <w:rPr>
                <w:b/>
              </w:rPr>
            </w:pPr>
            <w:r w:rsidRPr="00765F8A">
              <w:rPr>
                <w:b/>
              </w:rPr>
              <w:t>Supervisor</w:t>
            </w:r>
          </w:p>
        </w:tc>
        <w:tc>
          <w:tcPr>
            <w:tcW w:w="8635" w:type="dxa"/>
          </w:tcPr>
          <w:p w14:paraId="6DBF265D" w14:textId="4396A6A0" w:rsidR="00886DAD" w:rsidRPr="00765F8A" w:rsidRDefault="00F0380D" w:rsidP="00CB7676">
            <w:pPr>
              <w:pStyle w:val="NoSpacing"/>
            </w:pPr>
            <w:r w:rsidRPr="00765F8A">
              <w:t>Dr. Maria I. Morales</w:t>
            </w:r>
          </w:p>
          <w:p w14:paraId="058325B7" w14:textId="3ED0273E" w:rsidR="00F0380D" w:rsidRPr="00765F8A" w:rsidRDefault="00F0380D" w:rsidP="00CB7676">
            <w:pPr>
              <w:pStyle w:val="NoSpacing"/>
            </w:pPr>
            <w:r w:rsidRPr="00765F8A">
              <w:t>Program Director</w:t>
            </w:r>
          </w:p>
          <w:p w14:paraId="527E46D2" w14:textId="59B28355" w:rsidR="0016375E" w:rsidRPr="00765F8A" w:rsidRDefault="00C44E9E" w:rsidP="00CB7676">
            <w:pPr>
              <w:pStyle w:val="NoSpacing"/>
            </w:pPr>
            <w:hyperlink r:id="rId12" w:history="1">
              <w:r w:rsidR="0016375E" w:rsidRPr="00765F8A">
                <w:rPr>
                  <w:rStyle w:val="Hyperlink"/>
                </w:rPr>
                <w:t>Maria.morales3@cwu.edu</w:t>
              </w:r>
            </w:hyperlink>
          </w:p>
          <w:p w14:paraId="5CBE44FF" w14:textId="6F122B5C" w:rsidR="0016375E" w:rsidRPr="00765F8A" w:rsidRDefault="0016375E" w:rsidP="00CB7676">
            <w:pPr>
              <w:pStyle w:val="NoSpacing"/>
            </w:pPr>
            <w:r w:rsidRPr="00765F8A">
              <w:t>Office extension: 6407</w:t>
            </w:r>
          </w:p>
          <w:p w14:paraId="26325B88" w14:textId="157612E2" w:rsidR="00F0380D" w:rsidRPr="00765F8A" w:rsidRDefault="00F0380D" w:rsidP="00CB7676">
            <w:pPr>
              <w:pStyle w:val="NoSpacing"/>
            </w:pPr>
          </w:p>
        </w:tc>
      </w:tr>
      <w:tr w:rsidR="008E5AC7" w:rsidRPr="00765F8A" w14:paraId="02BDC088" w14:textId="77777777" w:rsidTr="00765F8A">
        <w:tc>
          <w:tcPr>
            <w:tcW w:w="2155" w:type="dxa"/>
          </w:tcPr>
          <w:p w14:paraId="7286BCDE" w14:textId="77777777" w:rsidR="008E5AC7" w:rsidRPr="00765F8A" w:rsidRDefault="008E5AC7" w:rsidP="009C73D2">
            <w:pPr>
              <w:pStyle w:val="NoSpacing"/>
              <w:rPr>
                <w:b/>
              </w:rPr>
            </w:pPr>
            <w:r w:rsidRPr="00765F8A">
              <w:rPr>
                <w:b/>
              </w:rPr>
              <w:t>Duties and Responsibilities</w:t>
            </w:r>
          </w:p>
        </w:tc>
        <w:tc>
          <w:tcPr>
            <w:tcW w:w="8635" w:type="dxa"/>
          </w:tcPr>
          <w:p w14:paraId="50958080" w14:textId="7713BB10" w:rsidR="00F319FA" w:rsidRPr="00765F8A" w:rsidRDefault="00B10C3B" w:rsidP="00F0380D">
            <w:pPr>
              <w:pStyle w:val="ListParagraph"/>
              <w:numPr>
                <w:ilvl w:val="0"/>
                <w:numId w:val="5"/>
              </w:numPr>
              <w:rPr>
                <w:rFonts w:ascii="Calibri" w:eastAsia="Calibri" w:hAnsi="Calibri" w:cs="Calibri"/>
                <w:color w:val="000000" w:themeColor="text1"/>
                <w:sz w:val="22"/>
                <w:szCs w:val="22"/>
              </w:rPr>
            </w:pPr>
            <w:r w:rsidRPr="00765F8A">
              <w:rPr>
                <w:rFonts w:ascii="Calibri" w:eastAsia="Calibri" w:hAnsi="Calibri" w:cs="Calibri"/>
                <w:color w:val="000000" w:themeColor="text1"/>
                <w:sz w:val="22"/>
                <w:szCs w:val="22"/>
              </w:rPr>
              <w:t>Perform receptionist duties such as r</w:t>
            </w:r>
            <w:r w:rsidR="00F0380D" w:rsidRPr="00765F8A">
              <w:rPr>
                <w:rFonts w:ascii="Calibri" w:eastAsia="Calibri" w:hAnsi="Calibri" w:cs="Calibri"/>
                <w:color w:val="000000" w:themeColor="text1"/>
                <w:sz w:val="22"/>
                <w:szCs w:val="22"/>
              </w:rPr>
              <w:t xml:space="preserve">eceive and refer students, families, and community members, </w:t>
            </w:r>
            <w:r w:rsidRPr="00765F8A">
              <w:rPr>
                <w:rFonts w:ascii="Calibri" w:eastAsia="Calibri" w:hAnsi="Calibri" w:cs="Calibri"/>
                <w:color w:val="000000" w:themeColor="text1"/>
                <w:sz w:val="22"/>
                <w:szCs w:val="22"/>
              </w:rPr>
              <w:t xml:space="preserve">&amp; </w:t>
            </w:r>
            <w:r w:rsidR="00F0380D" w:rsidRPr="00765F8A">
              <w:rPr>
                <w:rFonts w:ascii="Calibri" w:eastAsia="Calibri" w:hAnsi="Calibri" w:cs="Calibri"/>
                <w:color w:val="000000" w:themeColor="text1"/>
                <w:sz w:val="22"/>
                <w:szCs w:val="22"/>
              </w:rPr>
              <w:t>schedule appointments</w:t>
            </w:r>
          </w:p>
          <w:p w14:paraId="4AFC4C8C" w14:textId="681D6B2F" w:rsidR="00B10C3B" w:rsidRPr="00765F8A" w:rsidRDefault="00B10C3B" w:rsidP="00F0380D">
            <w:pPr>
              <w:pStyle w:val="ListParagraph"/>
              <w:numPr>
                <w:ilvl w:val="0"/>
                <w:numId w:val="5"/>
              </w:numPr>
              <w:rPr>
                <w:rFonts w:ascii="Calibri" w:eastAsia="Calibri" w:hAnsi="Calibri" w:cs="Calibri"/>
                <w:color w:val="000000" w:themeColor="text1"/>
                <w:sz w:val="22"/>
                <w:szCs w:val="22"/>
              </w:rPr>
            </w:pPr>
            <w:r w:rsidRPr="00765F8A">
              <w:rPr>
                <w:rFonts w:ascii="Calibri" w:eastAsia="Calibri" w:hAnsi="Calibri" w:cs="Calibri"/>
                <w:color w:val="000000" w:themeColor="text1"/>
                <w:sz w:val="22"/>
                <w:szCs w:val="22"/>
              </w:rPr>
              <w:t>Maintain program website and social media</w:t>
            </w:r>
            <w:bookmarkStart w:id="0" w:name="_GoBack"/>
            <w:bookmarkEnd w:id="0"/>
          </w:p>
          <w:p w14:paraId="4BA5D042" w14:textId="17238D63" w:rsidR="00052845" w:rsidRPr="00765F8A" w:rsidRDefault="00052845" w:rsidP="00F0380D">
            <w:pPr>
              <w:pStyle w:val="ListParagraph"/>
              <w:numPr>
                <w:ilvl w:val="0"/>
                <w:numId w:val="5"/>
              </w:numPr>
              <w:rPr>
                <w:rFonts w:ascii="Calibri" w:eastAsia="Calibri" w:hAnsi="Calibri" w:cs="Calibri"/>
                <w:color w:val="000000" w:themeColor="text1"/>
                <w:sz w:val="22"/>
                <w:szCs w:val="22"/>
              </w:rPr>
            </w:pPr>
            <w:r w:rsidRPr="00765F8A">
              <w:rPr>
                <w:rFonts w:ascii="Calibri" w:eastAsia="Calibri" w:hAnsi="Calibri" w:cs="Calibri"/>
                <w:color w:val="000000" w:themeColor="text1"/>
                <w:sz w:val="22"/>
                <w:szCs w:val="22"/>
              </w:rPr>
              <w:t>Maintain online</w:t>
            </w:r>
            <w:r w:rsidR="008176C8" w:rsidRPr="00765F8A">
              <w:rPr>
                <w:rFonts w:ascii="Calibri" w:eastAsia="Calibri" w:hAnsi="Calibri" w:cs="Calibri"/>
                <w:color w:val="000000" w:themeColor="text1"/>
                <w:sz w:val="22"/>
                <w:szCs w:val="22"/>
              </w:rPr>
              <w:t xml:space="preserve"> document</w:t>
            </w:r>
            <w:r w:rsidRPr="00765F8A">
              <w:rPr>
                <w:rFonts w:ascii="Calibri" w:eastAsia="Calibri" w:hAnsi="Calibri" w:cs="Calibri"/>
                <w:color w:val="000000" w:themeColor="text1"/>
                <w:sz w:val="22"/>
                <w:szCs w:val="22"/>
              </w:rPr>
              <w:t xml:space="preserve"> filing </w:t>
            </w:r>
            <w:r w:rsidR="008176C8" w:rsidRPr="00765F8A">
              <w:rPr>
                <w:rFonts w:ascii="Calibri" w:eastAsia="Calibri" w:hAnsi="Calibri" w:cs="Calibri"/>
                <w:color w:val="000000" w:themeColor="text1"/>
                <w:sz w:val="22"/>
                <w:szCs w:val="22"/>
              </w:rPr>
              <w:t>and organizing</w:t>
            </w:r>
          </w:p>
          <w:p w14:paraId="1D28F463" w14:textId="3856DAC6" w:rsidR="00F0380D" w:rsidRPr="00765F8A" w:rsidRDefault="00F0380D" w:rsidP="00F0380D">
            <w:pPr>
              <w:pStyle w:val="ListParagraph"/>
              <w:numPr>
                <w:ilvl w:val="0"/>
                <w:numId w:val="5"/>
              </w:numPr>
              <w:rPr>
                <w:rFonts w:ascii="Calibri" w:eastAsia="Calibri" w:hAnsi="Calibri" w:cs="Calibri"/>
                <w:color w:val="000000" w:themeColor="text1"/>
                <w:sz w:val="22"/>
                <w:szCs w:val="22"/>
              </w:rPr>
            </w:pPr>
            <w:r w:rsidRPr="00765F8A">
              <w:rPr>
                <w:rFonts w:ascii="Calibri" w:eastAsia="Calibri" w:hAnsi="Calibri" w:cs="Calibri"/>
                <w:color w:val="000000" w:themeColor="text1"/>
                <w:sz w:val="22"/>
                <w:szCs w:val="22"/>
              </w:rPr>
              <w:t xml:space="preserve">Perform word processing, PowerPoint, </w:t>
            </w:r>
            <w:r w:rsidR="00B10C3B" w:rsidRPr="00765F8A">
              <w:rPr>
                <w:rFonts w:ascii="Calibri" w:eastAsia="Calibri" w:hAnsi="Calibri" w:cs="Calibri"/>
                <w:color w:val="000000" w:themeColor="text1"/>
                <w:sz w:val="22"/>
                <w:szCs w:val="22"/>
              </w:rPr>
              <w:t xml:space="preserve">and </w:t>
            </w:r>
            <w:r w:rsidRPr="00765F8A">
              <w:rPr>
                <w:rFonts w:ascii="Calibri" w:eastAsia="Calibri" w:hAnsi="Calibri" w:cs="Calibri"/>
                <w:color w:val="000000" w:themeColor="text1"/>
                <w:sz w:val="22"/>
                <w:szCs w:val="22"/>
              </w:rPr>
              <w:t>Adobe</w:t>
            </w:r>
            <w:r w:rsidR="00B10C3B" w:rsidRPr="00765F8A">
              <w:rPr>
                <w:rFonts w:ascii="Calibri" w:eastAsia="Calibri" w:hAnsi="Calibri" w:cs="Calibri"/>
                <w:color w:val="000000" w:themeColor="text1"/>
                <w:sz w:val="22"/>
                <w:szCs w:val="22"/>
              </w:rPr>
              <w:t xml:space="preserve"> </w:t>
            </w:r>
            <w:r w:rsidRPr="00765F8A">
              <w:rPr>
                <w:rFonts w:ascii="Calibri" w:eastAsia="Calibri" w:hAnsi="Calibri" w:cs="Calibri"/>
                <w:color w:val="000000" w:themeColor="text1"/>
                <w:sz w:val="22"/>
                <w:szCs w:val="22"/>
              </w:rPr>
              <w:t>tasks</w:t>
            </w:r>
          </w:p>
          <w:p w14:paraId="5A7608DA" w14:textId="13D13FB0" w:rsidR="00F0380D" w:rsidRPr="00765F8A" w:rsidRDefault="00F0380D" w:rsidP="00F0380D">
            <w:pPr>
              <w:pStyle w:val="ListParagraph"/>
              <w:numPr>
                <w:ilvl w:val="0"/>
                <w:numId w:val="5"/>
              </w:numPr>
              <w:rPr>
                <w:rFonts w:ascii="Calibri" w:eastAsia="Calibri" w:hAnsi="Calibri" w:cs="Calibri"/>
                <w:color w:val="000000" w:themeColor="text1"/>
                <w:sz w:val="22"/>
                <w:szCs w:val="22"/>
              </w:rPr>
            </w:pPr>
            <w:r w:rsidRPr="00765F8A">
              <w:rPr>
                <w:rFonts w:ascii="Calibri" w:eastAsia="Calibri" w:hAnsi="Calibri" w:cs="Calibri"/>
                <w:color w:val="000000" w:themeColor="text1"/>
                <w:sz w:val="22"/>
                <w:szCs w:val="22"/>
              </w:rPr>
              <w:t>Daily handing of program email</w:t>
            </w:r>
            <w:r w:rsidR="00B10C3B" w:rsidRPr="00765F8A">
              <w:rPr>
                <w:rFonts w:ascii="Calibri" w:eastAsia="Calibri" w:hAnsi="Calibri" w:cs="Calibri"/>
                <w:color w:val="000000" w:themeColor="text1"/>
                <w:sz w:val="22"/>
                <w:szCs w:val="22"/>
              </w:rPr>
              <w:t>, program calendar,</w:t>
            </w:r>
            <w:r w:rsidRPr="00765F8A">
              <w:rPr>
                <w:rFonts w:ascii="Calibri" w:eastAsia="Calibri" w:hAnsi="Calibri" w:cs="Calibri"/>
                <w:color w:val="000000" w:themeColor="text1"/>
                <w:sz w:val="22"/>
                <w:szCs w:val="22"/>
              </w:rPr>
              <w:t xml:space="preserve"> and assist with copying</w:t>
            </w:r>
          </w:p>
          <w:p w14:paraId="1E2AA822" w14:textId="79E5BB86" w:rsidR="00B10C3B" w:rsidRPr="00765F8A" w:rsidRDefault="00B10C3B" w:rsidP="00F0380D">
            <w:pPr>
              <w:pStyle w:val="ListParagraph"/>
              <w:numPr>
                <w:ilvl w:val="0"/>
                <w:numId w:val="5"/>
              </w:numPr>
              <w:rPr>
                <w:rFonts w:ascii="Calibri" w:eastAsia="Calibri" w:hAnsi="Calibri" w:cs="Calibri"/>
                <w:color w:val="000000" w:themeColor="text1"/>
                <w:sz w:val="22"/>
                <w:szCs w:val="22"/>
              </w:rPr>
            </w:pPr>
            <w:r w:rsidRPr="00765F8A">
              <w:rPr>
                <w:rFonts w:ascii="Calibri" w:eastAsia="Calibri" w:hAnsi="Calibri" w:cs="Calibri"/>
                <w:color w:val="000000" w:themeColor="text1"/>
                <w:sz w:val="22"/>
                <w:szCs w:val="22"/>
              </w:rPr>
              <w:t>Inventory supplies, and make sure supplies and forms are kept on ha</w:t>
            </w:r>
            <w:r w:rsidR="008176C8" w:rsidRPr="00765F8A">
              <w:rPr>
                <w:rFonts w:ascii="Calibri" w:eastAsia="Calibri" w:hAnsi="Calibri" w:cs="Calibri"/>
                <w:color w:val="000000" w:themeColor="text1"/>
                <w:sz w:val="22"/>
                <w:szCs w:val="22"/>
              </w:rPr>
              <w:t>n</w:t>
            </w:r>
            <w:r w:rsidRPr="00765F8A">
              <w:rPr>
                <w:rFonts w:ascii="Calibri" w:eastAsia="Calibri" w:hAnsi="Calibri" w:cs="Calibri"/>
                <w:color w:val="000000" w:themeColor="text1"/>
                <w:sz w:val="22"/>
                <w:szCs w:val="22"/>
              </w:rPr>
              <w:t>d in the EOC office</w:t>
            </w:r>
          </w:p>
          <w:p w14:paraId="3608980B" w14:textId="5744D787" w:rsidR="00B10C3B" w:rsidRPr="00765F8A" w:rsidRDefault="00B10C3B" w:rsidP="00F0380D">
            <w:pPr>
              <w:pStyle w:val="ListParagraph"/>
              <w:numPr>
                <w:ilvl w:val="0"/>
                <w:numId w:val="5"/>
              </w:numPr>
              <w:rPr>
                <w:rFonts w:ascii="Calibri" w:eastAsia="Calibri" w:hAnsi="Calibri" w:cs="Calibri"/>
                <w:color w:val="000000" w:themeColor="text1"/>
                <w:sz w:val="22"/>
                <w:szCs w:val="22"/>
              </w:rPr>
            </w:pPr>
            <w:r w:rsidRPr="00765F8A">
              <w:rPr>
                <w:rFonts w:ascii="Calibri" w:eastAsia="Calibri" w:hAnsi="Calibri" w:cs="Calibri"/>
                <w:color w:val="000000" w:themeColor="text1"/>
                <w:sz w:val="22"/>
                <w:szCs w:val="22"/>
              </w:rPr>
              <w:t xml:space="preserve">Coordinate program events and assist with advertisements and outreach. </w:t>
            </w:r>
          </w:p>
        </w:tc>
      </w:tr>
      <w:tr w:rsidR="008E5AC7" w:rsidRPr="00765F8A" w14:paraId="2777714E" w14:textId="77777777" w:rsidTr="00765F8A">
        <w:tc>
          <w:tcPr>
            <w:tcW w:w="2155" w:type="dxa"/>
          </w:tcPr>
          <w:p w14:paraId="448FCF6A" w14:textId="77777777" w:rsidR="008E5AC7" w:rsidRPr="00765F8A" w:rsidRDefault="008E5AC7" w:rsidP="009C73D2">
            <w:pPr>
              <w:pStyle w:val="NoSpacing"/>
              <w:rPr>
                <w:b/>
              </w:rPr>
            </w:pPr>
            <w:r w:rsidRPr="00765F8A">
              <w:rPr>
                <w:b/>
              </w:rPr>
              <w:t>Minimum Qualifications</w:t>
            </w:r>
          </w:p>
        </w:tc>
        <w:tc>
          <w:tcPr>
            <w:tcW w:w="8635" w:type="dxa"/>
          </w:tcPr>
          <w:p w14:paraId="7A70A1E8" w14:textId="1A528563" w:rsidR="008E5AC7" w:rsidRPr="00765F8A" w:rsidRDefault="00290962" w:rsidP="00290962">
            <w:pPr>
              <w:pStyle w:val="ListParagraph"/>
              <w:numPr>
                <w:ilvl w:val="0"/>
                <w:numId w:val="6"/>
              </w:numPr>
              <w:rPr>
                <w:sz w:val="22"/>
                <w:szCs w:val="22"/>
              </w:rPr>
            </w:pPr>
            <w:r w:rsidRPr="00765F8A">
              <w:rPr>
                <w:sz w:val="22"/>
                <w:szCs w:val="22"/>
              </w:rPr>
              <w:t>Ability to work well with others and without supervision (at times)</w:t>
            </w:r>
          </w:p>
          <w:p w14:paraId="406FA379" w14:textId="33F5BEC6" w:rsidR="00290962" w:rsidRPr="00765F8A" w:rsidRDefault="00290962" w:rsidP="00290962">
            <w:pPr>
              <w:pStyle w:val="ListParagraph"/>
              <w:numPr>
                <w:ilvl w:val="0"/>
                <w:numId w:val="6"/>
              </w:numPr>
              <w:rPr>
                <w:sz w:val="22"/>
                <w:szCs w:val="22"/>
              </w:rPr>
            </w:pPr>
            <w:r w:rsidRPr="00765F8A">
              <w:rPr>
                <w:sz w:val="22"/>
                <w:szCs w:val="22"/>
              </w:rPr>
              <w:t>Ability to learn and maintain confidentiality</w:t>
            </w:r>
          </w:p>
          <w:p w14:paraId="02B8434D" w14:textId="18281A27" w:rsidR="00290962" w:rsidRPr="00765F8A" w:rsidRDefault="00290962" w:rsidP="00290962">
            <w:pPr>
              <w:pStyle w:val="ListParagraph"/>
              <w:numPr>
                <w:ilvl w:val="0"/>
                <w:numId w:val="6"/>
              </w:numPr>
              <w:rPr>
                <w:sz w:val="22"/>
                <w:szCs w:val="22"/>
              </w:rPr>
            </w:pPr>
            <w:r w:rsidRPr="00765F8A">
              <w:rPr>
                <w:sz w:val="22"/>
                <w:szCs w:val="22"/>
              </w:rPr>
              <w:t xml:space="preserve">Interest in working with multilingual and/or multicultural populations </w:t>
            </w:r>
          </w:p>
          <w:p w14:paraId="5C14DD37" w14:textId="181B3DC5" w:rsidR="00290962" w:rsidRPr="00765F8A" w:rsidRDefault="00290962" w:rsidP="00290962">
            <w:pPr>
              <w:pStyle w:val="ListParagraph"/>
              <w:numPr>
                <w:ilvl w:val="0"/>
                <w:numId w:val="6"/>
              </w:numPr>
              <w:rPr>
                <w:sz w:val="22"/>
                <w:szCs w:val="22"/>
              </w:rPr>
            </w:pPr>
            <w:r w:rsidRPr="00765F8A">
              <w:rPr>
                <w:sz w:val="22"/>
                <w:szCs w:val="22"/>
              </w:rPr>
              <w:t>Bilingual in English and Spanish (preferred)</w:t>
            </w:r>
          </w:p>
        </w:tc>
      </w:tr>
      <w:tr w:rsidR="008E5AC7" w:rsidRPr="00765F8A" w14:paraId="4637ED52" w14:textId="77777777" w:rsidTr="00765F8A">
        <w:tc>
          <w:tcPr>
            <w:tcW w:w="2155" w:type="dxa"/>
          </w:tcPr>
          <w:p w14:paraId="2C428D83" w14:textId="77777777" w:rsidR="008E5AC7" w:rsidRPr="00765F8A" w:rsidRDefault="008E5AC7" w:rsidP="009C73D2">
            <w:pPr>
              <w:pStyle w:val="NoSpacing"/>
              <w:rPr>
                <w:b/>
              </w:rPr>
            </w:pPr>
            <w:r w:rsidRPr="00765F8A">
              <w:rPr>
                <w:b/>
              </w:rPr>
              <w:t>Educational</w:t>
            </w:r>
          </w:p>
          <w:p w14:paraId="103B9BB5" w14:textId="77777777" w:rsidR="008E5AC7" w:rsidRPr="00765F8A" w:rsidRDefault="008E5AC7" w:rsidP="009C73D2">
            <w:pPr>
              <w:pStyle w:val="NoSpacing"/>
              <w:rPr>
                <w:b/>
              </w:rPr>
            </w:pPr>
            <w:r w:rsidRPr="00765F8A">
              <w:rPr>
                <w:b/>
              </w:rPr>
              <w:t>Benefit</w:t>
            </w:r>
          </w:p>
        </w:tc>
        <w:tc>
          <w:tcPr>
            <w:tcW w:w="8635" w:type="dxa"/>
          </w:tcPr>
          <w:p w14:paraId="01BBF257" w14:textId="77777777" w:rsidR="008E5AC7" w:rsidRPr="00765F8A" w:rsidRDefault="00290962" w:rsidP="00290962">
            <w:pPr>
              <w:pStyle w:val="ListParagraph"/>
              <w:numPr>
                <w:ilvl w:val="0"/>
                <w:numId w:val="7"/>
              </w:numPr>
              <w:rPr>
                <w:sz w:val="22"/>
                <w:szCs w:val="22"/>
              </w:rPr>
            </w:pPr>
            <w:r w:rsidRPr="00765F8A">
              <w:rPr>
                <w:sz w:val="22"/>
                <w:szCs w:val="22"/>
              </w:rPr>
              <w:t>To develop and practice customer service skills</w:t>
            </w:r>
          </w:p>
          <w:p w14:paraId="4DE9E248" w14:textId="206168F3" w:rsidR="00290962" w:rsidRPr="00765F8A" w:rsidRDefault="00290962" w:rsidP="00290962">
            <w:pPr>
              <w:pStyle w:val="ListParagraph"/>
              <w:numPr>
                <w:ilvl w:val="0"/>
                <w:numId w:val="7"/>
              </w:numPr>
              <w:rPr>
                <w:sz w:val="22"/>
                <w:szCs w:val="22"/>
              </w:rPr>
            </w:pPr>
            <w:r w:rsidRPr="00765F8A">
              <w:rPr>
                <w:sz w:val="22"/>
                <w:szCs w:val="22"/>
              </w:rPr>
              <w:t>To work as part of the outreach and recruitment team</w:t>
            </w:r>
          </w:p>
          <w:p w14:paraId="29436440" w14:textId="77777777" w:rsidR="00290962" w:rsidRPr="00765F8A" w:rsidRDefault="00290962" w:rsidP="00290962">
            <w:pPr>
              <w:pStyle w:val="ListParagraph"/>
              <w:numPr>
                <w:ilvl w:val="0"/>
                <w:numId w:val="7"/>
              </w:numPr>
              <w:rPr>
                <w:sz w:val="22"/>
                <w:szCs w:val="22"/>
              </w:rPr>
            </w:pPr>
            <w:r w:rsidRPr="00765F8A">
              <w:rPr>
                <w:sz w:val="22"/>
                <w:szCs w:val="22"/>
              </w:rPr>
              <w:t xml:space="preserve">To develop understanding </w:t>
            </w:r>
            <w:r w:rsidR="00FC71C2" w:rsidRPr="00765F8A">
              <w:rPr>
                <w:sz w:val="22"/>
                <w:szCs w:val="22"/>
              </w:rPr>
              <w:t xml:space="preserve">about educational opportunities and access. </w:t>
            </w:r>
          </w:p>
          <w:p w14:paraId="10BCEA8E" w14:textId="77777777" w:rsidR="00FC71C2" w:rsidRPr="00765F8A" w:rsidRDefault="00FC71C2" w:rsidP="00FC71C2">
            <w:pPr>
              <w:rPr>
                <w:sz w:val="22"/>
                <w:szCs w:val="22"/>
              </w:rPr>
            </w:pPr>
          </w:p>
          <w:p w14:paraId="59D11C4F" w14:textId="6D4658F9" w:rsidR="00FC71C2" w:rsidRPr="00765F8A" w:rsidRDefault="00FC71C2" w:rsidP="00FC71C2">
            <w:pPr>
              <w:rPr>
                <w:sz w:val="22"/>
                <w:szCs w:val="22"/>
              </w:rPr>
            </w:pPr>
            <w:r w:rsidRPr="00765F8A">
              <w:rPr>
                <w:sz w:val="22"/>
                <w:szCs w:val="22"/>
              </w:rPr>
              <w:t xml:space="preserve">This position is a good match for students </w:t>
            </w:r>
            <w:r w:rsidR="0016375E" w:rsidRPr="00765F8A">
              <w:rPr>
                <w:sz w:val="22"/>
                <w:szCs w:val="22"/>
              </w:rPr>
              <w:t>pursuing</w:t>
            </w:r>
            <w:r w:rsidRPr="00765F8A">
              <w:rPr>
                <w:sz w:val="22"/>
                <w:szCs w:val="22"/>
              </w:rPr>
              <w:t xml:space="preserve"> careers in education, human services, social work, liberal arts, and student services. It is also a good opportunity for students in STEM careers to develop their people skills, including oral communication and </w:t>
            </w:r>
            <w:r w:rsidR="0016375E" w:rsidRPr="00765F8A">
              <w:rPr>
                <w:sz w:val="22"/>
                <w:szCs w:val="22"/>
              </w:rPr>
              <w:t xml:space="preserve">cultural competencies. </w:t>
            </w:r>
          </w:p>
        </w:tc>
      </w:tr>
    </w:tbl>
    <w:p w14:paraId="6A984ED5" w14:textId="02B3BB9E" w:rsidR="008E5AC7" w:rsidRPr="00765F8A" w:rsidRDefault="00FA1E25" w:rsidP="008E5AC7">
      <w:pPr>
        <w:pStyle w:val="NoSpacing"/>
      </w:pPr>
      <w:r w:rsidRPr="00765F8A">
        <w:t>04</w:t>
      </w:r>
      <w:r w:rsidR="00E72D12" w:rsidRPr="00765F8A">
        <w:t>/</w:t>
      </w:r>
      <w:r w:rsidRPr="00765F8A">
        <w:t>22</w:t>
      </w:r>
      <w:r w:rsidR="00E72D12" w:rsidRPr="00765F8A">
        <w:t>/2</w:t>
      </w:r>
      <w:r w:rsidR="00EF03A6" w:rsidRPr="00765F8A">
        <w:t>1</w:t>
      </w:r>
      <w:r w:rsidR="008E5AC7" w:rsidRPr="00765F8A">
        <w:t xml:space="preserve"> (</w:t>
      </w:r>
      <w:r w:rsidR="00EF03A6" w:rsidRPr="00765F8A">
        <w:t>CR</w:t>
      </w:r>
      <w:r w:rsidRPr="00765F8A">
        <w:t>B</w:t>
      </w:r>
      <w:r w:rsidR="008E5AC7" w:rsidRPr="00765F8A">
        <w:t>)</w:t>
      </w:r>
    </w:p>
    <w:p w14:paraId="70153EBB" w14:textId="77777777" w:rsidR="008E5AC7" w:rsidRPr="00765F8A" w:rsidRDefault="008E5AC7" w:rsidP="008E5AC7">
      <w:pPr>
        <w:pStyle w:val="NoSpacing"/>
      </w:pPr>
    </w:p>
    <w:p w14:paraId="2854B432" w14:textId="1E4B22FC" w:rsidR="00613187" w:rsidRPr="00765F8A" w:rsidRDefault="004B75B2">
      <w:pPr>
        <w:rPr>
          <w:i/>
          <w:sz w:val="18"/>
          <w:szCs w:val="18"/>
        </w:rPr>
      </w:pPr>
      <w:r w:rsidRPr="00765F8A">
        <w:rPr>
          <w:i/>
          <w:sz w:val="18"/>
          <w:szCs w:val="18"/>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14:paraId="4389CDE0" w14:textId="77777777" w:rsidR="00504440" w:rsidRPr="00765F8A" w:rsidRDefault="00504440">
      <w:pPr>
        <w:rPr>
          <w:i/>
          <w:sz w:val="18"/>
          <w:szCs w:val="18"/>
        </w:rPr>
      </w:pPr>
    </w:p>
    <w:p w14:paraId="7DA6497E" w14:textId="77777777" w:rsidR="00504440" w:rsidRPr="00765F8A" w:rsidRDefault="00504440" w:rsidP="00504440">
      <w:pPr>
        <w:pStyle w:val="NoSpacing"/>
        <w:rPr>
          <w:i/>
          <w:sz w:val="18"/>
          <w:szCs w:val="18"/>
        </w:rPr>
      </w:pPr>
      <w:r w:rsidRPr="00765F8A">
        <w:rPr>
          <w:i/>
          <w:sz w:val="18"/>
          <w:szCs w:val="18"/>
        </w:rPr>
        <w:t>The following persons have been designated to handle inquiries regarding the non-discrimination policies and Title IX compliance for both the Wenatchee and Omak campuses:</w:t>
      </w:r>
    </w:p>
    <w:p w14:paraId="6F5E5CDC" w14:textId="77777777" w:rsidR="00504440" w:rsidRPr="00765F8A" w:rsidRDefault="00504440" w:rsidP="00504440">
      <w:pPr>
        <w:pStyle w:val="NoSpacing"/>
        <w:rPr>
          <w:i/>
          <w:sz w:val="18"/>
          <w:szCs w:val="18"/>
        </w:rPr>
      </w:pPr>
      <w:r w:rsidRPr="00765F8A">
        <w:rPr>
          <w:i/>
          <w:sz w:val="18"/>
          <w:szCs w:val="18"/>
        </w:rPr>
        <w:t xml:space="preserve"> </w:t>
      </w:r>
    </w:p>
    <w:p w14:paraId="121D47F4" w14:textId="77777777" w:rsidR="00504440" w:rsidRPr="00765F8A" w:rsidRDefault="00504440" w:rsidP="00504440">
      <w:pPr>
        <w:pStyle w:val="NoSpacing"/>
        <w:numPr>
          <w:ilvl w:val="0"/>
          <w:numId w:val="1"/>
        </w:numPr>
        <w:rPr>
          <w:i/>
          <w:sz w:val="18"/>
          <w:szCs w:val="18"/>
        </w:rPr>
      </w:pPr>
      <w:r w:rsidRPr="00765F8A">
        <w:rPr>
          <w:i/>
          <w:sz w:val="18"/>
          <w:szCs w:val="18"/>
        </w:rPr>
        <w:t xml:space="preserve">To report discrimination or harassment: Title IX Coordinator, </w:t>
      </w:r>
      <w:proofErr w:type="spellStart"/>
      <w:r w:rsidRPr="00765F8A">
        <w:rPr>
          <w:i/>
          <w:sz w:val="18"/>
          <w:szCs w:val="18"/>
        </w:rPr>
        <w:t>Wenatchi</w:t>
      </w:r>
      <w:proofErr w:type="spellEnd"/>
      <w:r w:rsidRPr="00765F8A">
        <w:rPr>
          <w:i/>
          <w:sz w:val="18"/>
          <w:szCs w:val="18"/>
        </w:rPr>
        <w:t xml:space="preserve"> Hall 2322M, (509) 682-6445, title9@wvc.edu.</w:t>
      </w:r>
    </w:p>
    <w:p w14:paraId="085E2201" w14:textId="77777777" w:rsidR="00504440" w:rsidRPr="00765F8A" w:rsidRDefault="00504440" w:rsidP="00504440">
      <w:pPr>
        <w:pStyle w:val="NoSpacing"/>
        <w:numPr>
          <w:ilvl w:val="0"/>
          <w:numId w:val="1"/>
        </w:numPr>
        <w:rPr>
          <w:i/>
          <w:sz w:val="18"/>
          <w:szCs w:val="18"/>
        </w:rPr>
      </w:pPr>
      <w:r w:rsidRPr="00765F8A">
        <w:rPr>
          <w:i/>
          <w:sz w:val="18"/>
          <w:szCs w:val="18"/>
        </w:rPr>
        <w:t xml:space="preserve">To request disability accommodations: Student Access Coordinator, </w:t>
      </w:r>
      <w:proofErr w:type="spellStart"/>
      <w:r w:rsidRPr="00765F8A">
        <w:rPr>
          <w:i/>
          <w:sz w:val="18"/>
          <w:szCs w:val="18"/>
        </w:rPr>
        <w:t>Wenatchi</w:t>
      </w:r>
      <w:proofErr w:type="spellEnd"/>
      <w:r w:rsidRPr="00765F8A">
        <w:rPr>
          <w:i/>
          <w:sz w:val="18"/>
          <w:szCs w:val="18"/>
        </w:rPr>
        <w:t xml:space="preserve"> Hall 2133, (509) 682-6854, TTY/TTD: dial 711, sas@wvc.edu.</w:t>
      </w:r>
    </w:p>
    <w:p w14:paraId="5AA16B82" w14:textId="77777777" w:rsidR="00504440" w:rsidRPr="00765F8A" w:rsidRDefault="00504440">
      <w:pPr>
        <w:rPr>
          <w:i/>
          <w:sz w:val="22"/>
          <w:szCs w:val="22"/>
        </w:rPr>
      </w:pPr>
    </w:p>
    <w:sectPr w:rsidR="00504440" w:rsidRPr="00765F8A" w:rsidSect="00A9438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4291C" w14:textId="77777777" w:rsidR="00907994" w:rsidRDefault="00907994" w:rsidP="000B5675">
      <w:r>
        <w:separator/>
      </w:r>
    </w:p>
  </w:endnote>
  <w:endnote w:type="continuationSeparator" w:id="0">
    <w:p w14:paraId="3CFA3D88" w14:textId="77777777" w:rsidR="00907994" w:rsidRDefault="00907994" w:rsidP="000B5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4B211" w14:textId="77777777" w:rsidR="00907994" w:rsidRDefault="00907994" w:rsidP="000B5675">
      <w:r>
        <w:separator/>
      </w:r>
    </w:p>
  </w:footnote>
  <w:footnote w:type="continuationSeparator" w:id="0">
    <w:p w14:paraId="3DF385EB" w14:textId="77777777" w:rsidR="00907994" w:rsidRDefault="00907994" w:rsidP="000B5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6702"/>
    <w:multiLevelType w:val="hybridMultilevel"/>
    <w:tmpl w:val="2D14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325AF"/>
    <w:multiLevelType w:val="hybridMultilevel"/>
    <w:tmpl w:val="4D5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43ED2"/>
    <w:multiLevelType w:val="hybridMultilevel"/>
    <w:tmpl w:val="41388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25586"/>
    <w:multiLevelType w:val="hybridMultilevel"/>
    <w:tmpl w:val="C3EA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90801"/>
    <w:multiLevelType w:val="hybridMultilevel"/>
    <w:tmpl w:val="7D80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17C2C"/>
    <w:multiLevelType w:val="hybridMultilevel"/>
    <w:tmpl w:val="8C647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41138"/>
    <w:multiLevelType w:val="hybridMultilevel"/>
    <w:tmpl w:val="7FE4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52845"/>
    <w:rsid w:val="000A0A9D"/>
    <w:rsid w:val="000B5675"/>
    <w:rsid w:val="000B60D3"/>
    <w:rsid w:val="000F41E1"/>
    <w:rsid w:val="0016375E"/>
    <w:rsid w:val="001F052A"/>
    <w:rsid w:val="00225E5E"/>
    <w:rsid w:val="00290962"/>
    <w:rsid w:val="002924F0"/>
    <w:rsid w:val="002D37A6"/>
    <w:rsid w:val="00347816"/>
    <w:rsid w:val="003C5A2B"/>
    <w:rsid w:val="00442B9A"/>
    <w:rsid w:val="004B75B2"/>
    <w:rsid w:val="00504440"/>
    <w:rsid w:val="00546C36"/>
    <w:rsid w:val="0057782B"/>
    <w:rsid w:val="00613187"/>
    <w:rsid w:val="00765F8A"/>
    <w:rsid w:val="007E423E"/>
    <w:rsid w:val="008176C8"/>
    <w:rsid w:val="00886DAD"/>
    <w:rsid w:val="008A6ECB"/>
    <w:rsid w:val="008D7595"/>
    <w:rsid w:val="008E5AC7"/>
    <w:rsid w:val="008F165B"/>
    <w:rsid w:val="00907994"/>
    <w:rsid w:val="00AE25DF"/>
    <w:rsid w:val="00B10C3B"/>
    <w:rsid w:val="00B254BA"/>
    <w:rsid w:val="00C35BA0"/>
    <w:rsid w:val="00C44E9E"/>
    <w:rsid w:val="00CB7676"/>
    <w:rsid w:val="00E17E86"/>
    <w:rsid w:val="00E42156"/>
    <w:rsid w:val="00E72D12"/>
    <w:rsid w:val="00EF03A6"/>
    <w:rsid w:val="00F0380D"/>
    <w:rsid w:val="00F319FA"/>
    <w:rsid w:val="00F40AA2"/>
    <w:rsid w:val="00FA1E25"/>
    <w:rsid w:val="00FA2C61"/>
    <w:rsid w:val="00FC71C2"/>
    <w:rsid w:val="229EE4CF"/>
    <w:rsid w:val="3A9F6A3D"/>
    <w:rsid w:val="4C594BEE"/>
    <w:rsid w:val="563255BA"/>
    <w:rsid w:val="630950DE"/>
    <w:rsid w:val="66F0EC94"/>
    <w:rsid w:val="67448EA4"/>
    <w:rsid w:val="6852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5B2"/>
    <w:pPr>
      <w:spacing w:after="0" w:line="240" w:lineRule="auto"/>
    </w:pPr>
    <w:rPr>
      <w:rFonts w:eastAsia="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 w:type="paragraph" w:styleId="ListParagraph">
    <w:name w:val="List Paragraph"/>
    <w:basedOn w:val="Normal"/>
    <w:uiPriority w:val="34"/>
    <w:qFormat/>
    <w:rsid w:val="00F038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ia.morales3@cwu.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enatcheevalleycollege.formstack.com/forms/career_service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15" ma:contentTypeDescription="Create a new document." ma:contentTypeScope="" ma:versionID="b16fc77258d9f1322b31867b036bbe56">
  <xsd:schema xmlns:xsd="http://www.w3.org/2001/XMLSchema" xmlns:xs="http://www.w3.org/2001/XMLSchema" xmlns:p="http://schemas.microsoft.com/office/2006/metadata/properties" xmlns:ns1="http://schemas.microsoft.com/sharepoint/v3" xmlns:ns3="73dfd434-01a9-4510-8469-59e649869d0b" xmlns:ns4="192963c4-2042-43dc-af65-b8b346eb6f59" targetNamespace="http://schemas.microsoft.com/office/2006/metadata/properties" ma:root="true" ma:fieldsID="32b4fe310b9d7ea38292c792acc5c8be" ns1:_="" ns3:_="" ns4:_="">
    <xsd:import namespace="http://schemas.microsoft.com/sharepoint/v3"/>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243AF0-5F23-46B3-979C-33E33F70F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7C000E-F8B7-4051-B9D9-C1CD86440D0A}">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192963c4-2042-43dc-af65-b8b346eb6f59"/>
    <ds:schemaRef ds:uri="73dfd434-01a9-4510-8469-59e649869d0b"/>
    <ds:schemaRef ds:uri="http://schemas.microsoft.com/sharepoint/v3"/>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16E7F048-CB10-4B36-8459-0775A65B42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 Amy</dc:creator>
  <cp:keywords/>
  <dc:description/>
  <cp:lastModifiedBy>Vu, Felix</cp:lastModifiedBy>
  <cp:revision>2</cp:revision>
  <cp:lastPrinted>2022-09-12T19:36:00Z</cp:lastPrinted>
  <dcterms:created xsi:type="dcterms:W3CDTF">2022-09-13T15:11:00Z</dcterms:created>
  <dcterms:modified xsi:type="dcterms:W3CDTF">2022-09-13T15:11:00Z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