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50953414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sz w:val="24"/>
          <w:szCs w:val="24"/>
        </w:rPr>
      </w:sdtEndPr>
      <w:sdtContent>
        <w:p w14:paraId="18646B6A" w14:textId="36524030" w:rsidR="00282EE9" w:rsidRDefault="00282EE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F797B20" wp14:editId="52756E9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C18ED95" id="Group 157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DDA954E" wp14:editId="0C7550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81738B" w14:textId="0E42C8B6" w:rsidR="00282EE9" w:rsidRDefault="00692877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82EE9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Articulation </w:t>
                                    </w:r>
                                    <w:r w:rsidR="00636225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Course Assessment Rubric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3A7137" w14:textId="22ACF3C0" w:rsidR="00282EE9" w:rsidRDefault="0063622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DDA95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3" o:spid="_x0000_s1026" type="#_x0000_t202" style="position:absolute;margin-left:0;margin-top:0;width:8in;height:286.5pt;z-index:25165721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 filled="f" stroked="f" strokeweight=".5pt">
                    <v:textbox inset="126pt,0,54pt,0">
                      <w:txbxContent>
                        <w:p w14:paraId="1F81738B" w14:textId="0E42C8B6" w:rsidR="00282EE9" w:rsidRDefault="00692877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82EE9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Articulation </w:t>
                              </w:r>
                              <w:r w:rsidR="00636225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Course Assessment Rubric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43A7137" w14:textId="22ACF3C0" w:rsidR="00282EE9" w:rsidRDefault="0063622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D34EE6E" w14:textId="77777777" w:rsidR="00893EB1" w:rsidRDefault="00DA0D32" w:rsidP="00893EB1">
          <w:pPr>
            <w:spacing w:after="0" w:line="240" w:lineRule="auto"/>
            <w:rPr>
              <w:rFonts w:ascii="Georgia" w:eastAsia="Times New Roman" w:hAnsi="Georgia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9330D7" wp14:editId="632DE94F">
                    <wp:simplePos x="0" y="0"/>
                    <wp:positionH relativeFrom="page">
                      <wp:posOffset>38100</wp:posOffset>
                    </wp:positionH>
                    <wp:positionV relativeFrom="page">
                      <wp:posOffset>7038975</wp:posOffset>
                    </wp:positionV>
                    <wp:extent cx="7686675" cy="1009650"/>
                    <wp:effectExtent l="0" t="0" r="0" b="6985"/>
                    <wp:wrapSquare wrapText="bothSides"/>
                    <wp:docPr id="153" name="Text Box 1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8667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eorgia" w:eastAsia="Times New Roman" w:hAnsi="Georgia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575FC13" w14:textId="600FD85A" w:rsidR="00282EE9" w:rsidRDefault="00C645C0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282EE9"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Contact </w:t>
                                    </w:r>
                                    <w:r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Wenatchee Valley College Career and Technical Education</w:t>
                                    </w:r>
                                    <w:r w:rsidR="00DA0D32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department</w:t>
                                    </w:r>
                                    <w:r w:rsidR="00282EE9"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at </w:t>
                                    </w:r>
                                    <w:r w:rsidR="00DA0D32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ctedualcredit@wvc.edu or call 509.682.6920</w:t>
                                    </w:r>
                                    <w:r w:rsidR="00282EE9"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for assistance.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D9330D7" id="Text Box 161" o:spid="_x0000_s1027" type="#_x0000_t202" style="position:absolute;margin-left:3pt;margin-top:554.25pt;width:605.25pt;height:79.5pt;z-index:251659264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Georgia" w:eastAsia="Times New Roman" w:hAnsi="Georgia" w:cs="Times New Roman"/>
                              <w:i/>
                              <w:iCs/>
                              <w:sz w:val="24"/>
                              <w:szCs w:val="24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575FC13" w14:textId="600FD85A" w:rsidR="00282EE9" w:rsidRDefault="00C645C0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="00282EE9"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Contact </w:t>
                              </w:r>
                              <w:r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Wenatchee Valley College Career and Technical Education</w:t>
                              </w:r>
                              <w:r w:rsidR="00DA0D32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department</w:t>
                              </w:r>
                              <w:r w:rsidR="00282EE9"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at </w:t>
                              </w:r>
                              <w:r w:rsidR="00DA0D32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ctedualcredit@wvc.edu or call 509.682.6920</w:t>
                              </w:r>
                              <w:r w:rsidR="00282EE9"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for assistance.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82EE9">
            <w:rPr>
              <w:rFonts w:ascii="Georgia" w:eastAsia="Times New Roman" w:hAnsi="Georgia" w:cs="Times New Roman"/>
              <w:sz w:val="24"/>
              <w:szCs w:val="24"/>
            </w:rPr>
            <w:br w:type="page"/>
          </w:r>
        </w:p>
      </w:sdtContent>
    </w:sdt>
    <w:bookmarkStart w:id="0" w:name="_Toc198725249" w:displacedByCustomXml="prev"/>
    <w:p w14:paraId="78630536" w14:textId="2E736D4D" w:rsidR="00282EE9" w:rsidRPr="00893EB1" w:rsidRDefault="00282EE9" w:rsidP="00893EB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3EB1">
        <w:rPr>
          <w:rStyle w:val="Heading2Char"/>
          <w:sz w:val="30"/>
          <w:szCs w:val="30"/>
        </w:rPr>
        <w:lastRenderedPageBreak/>
        <w:t>Articulation Course Assessment Rubric</w:t>
      </w:r>
      <w:bookmarkEnd w:id="0"/>
      <w:r w:rsidRPr="00893EB1">
        <w:rPr>
          <w:rFonts w:ascii="Georgia" w:eastAsia="Times New Roman" w:hAnsi="Georgia" w:cs="Times New Roman"/>
          <w:sz w:val="24"/>
          <w:szCs w:val="24"/>
        </w:rPr>
        <w:br/>
      </w:r>
      <w:r w:rsidRPr="00893EB1">
        <w:rPr>
          <w:rFonts w:ascii="Georgia" w:eastAsia="Times New Roman" w:hAnsi="Georgia" w:cs="Times New Roman"/>
          <w:i/>
          <w:iCs/>
          <w:sz w:val="24"/>
          <w:szCs w:val="24"/>
        </w:rPr>
        <w:t xml:space="preserve">Purpose: This rubric is designed to assess whether a high school dual credit course meets the rigor and learning outcomes equivalent to the college-level course. High Schools are welcome to score themselves and submit along with their submission package.   </w:t>
      </w:r>
    </w:p>
    <w:p w14:paraId="09CBE1C8" w14:textId="77777777" w:rsidR="00282EE9" w:rsidRPr="00855E65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855E65">
        <w:rPr>
          <w:rFonts w:ascii="Georgia" w:eastAsia="Times New Roman" w:hAnsi="Georgia" w:cs="Times New Roman"/>
          <w:sz w:val="24"/>
          <w:szCs w:val="24"/>
          <w:u w:val="single"/>
        </w:rPr>
        <w:t>Course Information:</w:t>
      </w:r>
    </w:p>
    <w:p w14:paraId="6DA15E31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High School Name: </w:t>
      </w:r>
    </w:p>
    <w:p w14:paraId="62A761E7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Course Title:</w:t>
      </w:r>
    </w:p>
    <w:p w14:paraId="4A63CE88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College Course Equivalent:</w:t>
      </w:r>
    </w:p>
    <w:p w14:paraId="71F71BA8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Instructor Name:</w:t>
      </w:r>
    </w:p>
    <w:p w14:paraId="2FECFD95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Date of Evaluation: </w:t>
      </w:r>
    </w:p>
    <w:p w14:paraId="31C91938" w14:textId="77777777" w:rsidR="00282EE9" w:rsidRPr="00282EE9" w:rsidRDefault="00282EE9" w:rsidP="00282EE9">
      <w:pPr>
        <w:rPr>
          <w:rFonts w:ascii="Georgia" w:hAnsi="Georgia"/>
          <w:b/>
          <w:bCs/>
        </w:rPr>
      </w:pPr>
      <w:r w:rsidRPr="00282EE9">
        <w:rPr>
          <w:rFonts w:ascii="Georgia" w:hAnsi="Georgia"/>
          <w:b/>
          <w:bCs/>
        </w:rPr>
        <w:t>High School to College Articulation Rubric (10-5-0 Scale)</w:t>
      </w:r>
    </w:p>
    <w:p w14:paraId="0AD935E4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1. Course Learning Outcomes (CLOs) Alignment – 10 points</w:t>
      </w:r>
    </w:p>
    <w:p w14:paraId="49F51650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5A65D487" w14:textId="6CB86F5F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All CLOs align with the college course in depth and</w:t>
      </w:r>
      <w:r w:rsidR="00BD552E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AE5DCE">
        <w:rPr>
          <w:rFonts w:ascii="Georgia" w:eastAsia="Times New Roman" w:hAnsi="Georgia" w:cs="Times New Roman"/>
          <w:sz w:val="24"/>
          <w:szCs w:val="24"/>
        </w:rPr>
        <w:t>complexity.</w:t>
      </w:r>
    </w:p>
    <w:p w14:paraId="0F97143D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31F02FCB" w14:textId="77777777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Most CLOs align with some minor or moderate variation.</w:t>
      </w:r>
    </w:p>
    <w:p w14:paraId="66664B19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7D5BDB70" w14:textId="77777777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Few or no CLOs align; major gaps exist.</w:t>
      </w:r>
    </w:p>
    <w:p w14:paraId="47FE6454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2. Rigor of Assignments and Assessments – 10 points</w:t>
      </w:r>
    </w:p>
    <w:p w14:paraId="055BC21C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2C326C9D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Assignments and assessments match college-level rigor, format, and grading.</w:t>
      </w:r>
    </w:p>
    <w:p w14:paraId="257D7E9B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5A6EC34B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Generally rigorous but adapted slightly for high school.</w:t>
      </w:r>
    </w:p>
    <w:p w14:paraId="6646FCEB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4C61BA0F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lastRenderedPageBreak/>
        <w:t xml:space="preserve">Assignments are simplified and not </w:t>
      </w:r>
      <w:r w:rsidRPr="007933BE">
        <w:rPr>
          <w:rFonts w:ascii="Georgia" w:eastAsia="Times New Roman" w:hAnsi="Georgia" w:cs="Times New Roman"/>
          <w:sz w:val="24"/>
          <w:szCs w:val="24"/>
        </w:rPr>
        <w:t>college level</w:t>
      </w:r>
      <w:r w:rsidRPr="00AE5DCE">
        <w:rPr>
          <w:rFonts w:ascii="Georgia" w:eastAsia="Times New Roman" w:hAnsi="Georgia" w:cs="Times New Roman"/>
          <w:sz w:val="24"/>
          <w:szCs w:val="24"/>
        </w:rPr>
        <w:t>.</w:t>
      </w:r>
    </w:p>
    <w:p w14:paraId="5C2BA07F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3. Instructor Qualifications – 10 points</w:t>
      </w:r>
    </w:p>
    <w:p w14:paraId="10B91A2E" w14:textId="77777777" w:rsidR="00282EE9" w:rsidRPr="00AE5DCE" w:rsidRDefault="00282EE9" w:rsidP="00282EE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282E1BB9" w14:textId="77777777" w:rsidR="00282EE9" w:rsidRPr="00AE5DCE" w:rsidRDefault="00282EE9" w:rsidP="00282EE9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Instructor meets full college credentialing standards.</w:t>
      </w:r>
    </w:p>
    <w:p w14:paraId="28E2B4C1" w14:textId="77777777" w:rsidR="002E1E78" w:rsidRDefault="00282EE9" w:rsidP="0050245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35ACC6FA" w14:textId="440B7035" w:rsidR="00282EE9" w:rsidRPr="00AE5DCE" w:rsidRDefault="00282EE9" w:rsidP="002E1E7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502458">
        <w:rPr>
          <w:rFonts w:ascii="Georgia" w:eastAsia="Times New Roman" w:hAnsi="Georgia" w:cs="Times New Roman"/>
          <w:sz w:val="24"/>
          <w:szCs w:val="24"/>
        </w:rPr>
        <w:t xml:space="preserve">The instructor </w:t>
      </w:r>
      <w:r w:rsidR="002E1E78">
        <w:rPr>
          <w:rFonts w:ascii="Georgia" w:eastAsia="Times New Roman" w:hAnsi="Georgia" w:cs="Times New Roman"/>
          <w:sz w:val="24"/>
          <w:szCs w:val="24"/>
        </w:rPr>
        <w:t>has</w:t>
      </w:r>
      <w:r w:rsidR="00502458" w:rsidRPr="00502458">
        <w:rPr>
          <w:rFonts w:ascii="Georgia" w:hAnsi="Georgia"/>
          <w:sz w:val="24"/>
          <w:szCs w:val="24"/>
        </w:rPr>
        <w:t xml:space="preserve"> State CTE credentials</w:t>
      </w:r>
      <w:r w:rsidR="002E1E78">
        <w:rPr>
          <w:rFonts w:ascii="Georgia" w:hAnsi="Georgia"/>
          <w:sz w:val="24"/>
          <w:szCs w:val="24"/>
        </w:rPr>
        <w:t xml:space="preserve"> that qualifies them to teach </w:t>
      </w:r>
      <w:proofErr w:type="gramStart"/>
      <w:r w:rsidR="002E1E78">
        <w:rPr>
          <w:rFonts w:ascii="Georgia" w:hAnsi="Georgia"/>
          <w:sz w:val="24"/>
          <w:szCs w:val="24"/>
        </w:rPr>
        <w:t>course</w:t>
      </w:r>
      <w:proofErr w:type="gramEnd"/>
      <w:r w:rsidR="00502458" w:rsidRPr="00502458">
        <w:rPr>
          <w:rFonts w:ascii="Georgia" w:hAnsi="Georgia"/>
          <w:sz w:val="24"/>
          <w:szCs w:val="24"/>
        </w:rPr>
        <w:t xml:space="preserve">. </w:t>
      </w:r>
    </w:p>
    <w:p w14:paraId="405A3DFC" w14:textId="77777777" w:rsidR="00282EE9" w:rsidRPr="00AE5DCE" w:rsidRDefault="00282EE9" w:rsidP="00282EE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6108CC3B" w14:textId="77777777" w:rsidR="00282EE9" w:rsidRPr="00AE5DCE" w:rsidRDefault="00282EE9" w:rsidP="00282EE9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Instructor lacks required qualifications.</w:t>
      </w:r>
    </w:p>
    <w:p w14:paraId="298FCB8D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4. Instructional Materials and Resources – 10 points</w:t>
      </w:r>
    </w:p>
    <w:p w14:paraId="0C80AB14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3F2FE35A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Uses college-equivalent or identical materials.</w:t>
      </w:r>
    </w:p>
    <w:p w14:paraId="2B31B94E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2D9EB55C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Materials are mostly aligned, with minor simplification.</w:t>
      </w:r>
    </w:p>
    <w:p w14:paraId="3CA063F6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7027B087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Materials are not aligned with college-level rigor.</w:t>
      </w:r>
    </w:p>
    <w:p w14:paraId="3DAC14EB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5. Class Time and Contact Hours – 10 points</w:t>
      </w:r>
    </w:p>
    <w:p w14:paraId="0DAB482D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7EFCA0CA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Class meets or exceeds college contact hours.</w:t>
      </w:r>
    </w:p>
    <w:p w14:paraId="3CB1594C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7ABB9272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Slightly under required hours, with compensatory assignments.</w:t>
      </w:r>
    </w:p>
    <w:p w14:paraId="08EE1774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31067051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Does not meet required hours and lacks compensatory work.</w:t>
      </w:r>
    </w:p>
    <w:p w14:paraId="5F0FAF96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6. Student Support and Expectations – 10 points</w:t>
      </w:r>
    </w:p>
    <w:p w14:paraId="77CFF75D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lastRenderedPageBreak/>
        <w:t>10 pts (Exceeds):</w:t>
      </w:r>
    </w:p>
    <w:p w14:paraId="00519DE1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Students receive equivalent college-level support and are held to similar expectations.</w:t>
      </w:r>
    </w:p>
    <w:p w14:paraId="56227437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02D133A8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Support and expectations mostly align, with small differences.</w:t>
      </w:r>
    </w:p>
    <w:p w14:paraId="2EB77572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4F215FD8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Support and expectations fall short of college standards.</w:t>
      </w:r>
    </w:p>
    <w:p w14:paraId="4E66D29C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2"/>
        <w:rPr>
          <w:rFonts w:ascii="Georgia" w:eastAsia="Times New Roman" w:hAnsi="Georgia" w:cs="Times New Roman"/>
          <w:sz w:val="24"/>
          <w:szCs w:val="24"/>
        </w:rPr>
      </w:pPr>
      <w:bookmarkStart w:id="1" w:name="_Toc198725250"/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Final Scoring Guide</w:t>
      </w:r>
      <w:r w:rsidRPr="00AE5DCE">
        <w:rPr>
          <w:rFonts w:ascii="Georgia" w:eastAsia="Times New Roman" w:hAnsi="Georgia" w:cs="Times New Roman"/>
          <w:sz w:val="24"/>
          <w:szCs w:val="24"/>
        </w:rPr>
        <w:t xml:space="preserve"> (Total Possible: 60 points)</w:t>
      </w:r>
      <w:bookmarkEnd w:id="1"/>
    </w:p>
    <w:p w14:paraId="59AA8F26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54–60: Exceeds college standards</w:t>
      </w:r>
    </w:p>
    <w:p w14:paraId="7F4294E5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36–53: Meets standards with minor adjustments</w:t>
      </w:r>
    </w:p>
    <w:p w14:paraId="38570B34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18–35: Needs improvement – resubmission allowed</w:t>
      </w:r>
    </w:p>
    <w:p w14:paraId="7E55A706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Below 18: Does not meet college standards – wait to resubmit during next open review session in May</w:t>
      </w:r>
    </w:p>
    <w:p w14:paraId="36F588EA" w14:textId="77777777" w:rsidR="00282EE9" w:rsidRPr="00DA01D7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 xml:space="preserve">Evaluator Comments: </w:t>
      </w:r>
    </w:p>
    <w:p w14:paraId="41CDA4D0" w14:textId="77777777" w:rsidR="00282EE9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</w:p>
    <w:p w14:paraId="04925D0B" w14:textId="6D2BBBB9" w:rsidR="00282EE9" w:rsidRPr="00DA01D7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Evaluator Name: ________________________</w:t>
      </w:r>
      <w:r w:rsidRPr="00DA01D7">
        <w:rPr>
          <w:rFonts w:ascii="Georgia" w:eastAsia="Times New Roman" w:hAnsi="Georgia" w:cs="Times New Roman"/>
          <w:sz w:val="24"/>
          <w:szCs w:val="24"/>
        </w:rPr>
        <w:br/>
        <w:t>Evaluator Signature: ____________________</w:t>
      </w:r>
      <w:r w:rsidRPr="00DA01D7">
        <w:rPr>
          <w:rFonts w:ascii="Georgia" w:eastAsia="Times New Roman" w:hAnsi="Georgia" w:cs="Times New Roman"/>
          <w:sz w:val="24"/>
          <w:szCs w:val="24"/>
        </w:rPr>
        <w:br/>
        <w:t>Date: ____________________</w:t>
      </w:r>
    </w:p>
    <w:p w14:paraId="7E080EE9" w14:textId="5D70D752" w:rsidR="00282EE9" w:rsidRPr="00DA01D7" w:rsidRDefault="00282EE9" w:rsidP="00282EE9">
      <w:pPr>
        <w:pStyle w:val="Heading3"/>
      </w:pPr>
      <w:bookmarkStart w:id="2" w:name="_Toc198725251"/>
      <w:r w:rsidRPr="00DA01D7">
        <w:t>Resubmission P</w:t>
      </w:r>
      <w:r>
        <w:t>rocedure</w:t>
      </w:r>
      <w:bookmarkEnd w:id="2"/>
    </w:p>
    <w:p w14:paraId="16310F63" w14:textId="77777777" w:rsidR="00282EE9" w:rsidRPr="00DA01D7" w:rsidRDefault="00282EE9" w:rsidP="00282E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If your total score falls within 18–35 points, you may resubmit revised materials within 2 weeks for a second review.</w:t>
      </w:r>
    </w:p>
    <w:p w14:paraId="5902485B" w14:textId="6CB95F3D" w:rsidR="00327E93" w:rsidRPr="00BD552E" w:rsidRDefault="00282EE9" w:rsidP="00BD55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If your total score is below 18, you must wait until the next scheduled review session in May to submit for a new evaluation.</w:t>
      </w:r>
    </w:p>
    <w:sectPr w:rsidR="00327E93" w:rsidRPr="00BD552E" w:rsidSect="00282EE9">
      <w:headerReference w:type="default" r:id="rId14"/>
      <w:footerReference w:type="default" r:id="rId15"/>
      <w:pgSz w:w="12240" w:h="15840"/>
      <w:pgMar w:top="1440" w:right="1800" w:bottom="1440" w:left="180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D469" w14:textId="77777777" w:rsidR="009E05A0" w:rsidRDefault="009E05A0" w:rsidP="004F4E48">
      <w:r>
        <w:separator/>
      </w:r>
    </w:p>
  </w:endnote>
  <w:endnote w:type="continuationSeparator" w:id="0">
    <w:p w14:paraId="2B200A09" w14:textId="77777777" w:rsidR="009E05A0" w:rsidRDefault="009E05A0" w:rsidP="004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Regular">
    <w:altName w:val="Lato"/>
    <w:charset w:val="00"/>
    <w:family w:val="auto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33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D33B7" w14:textId="4C37A1D7" w:rsidR="00BF399C" w:rsidRDefault="00BF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6DD62" w14:textId="050B56CA" w:rsidR="004F4E48" w:rsidRPr="004F4E48" w:rsidRDefault="004F4E48" w:rsidP="004F4E48">
    <w:pPr>
      <w:pStyle w:val="Footer"/>
      <w:jc w:val="center"/>
      <w:rPr>
        <w:rFonts w:ascii="Lato Regular" w:hAnsi="Lato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E522" w14:textId="77777777" w:rsidR="009E05A0" w:rsidRDefault="009E05A0" w:rsidP="004F4E48">
      <w:r>
        <w:separator/>
      </w:r>
    </w:p>
  </w:footnote>
  <w:footnote w:type="continuationSeparator" w:id="0">
    <w:p w14:paraId="39294543" w14:textId="77777777" w:rsidR="009E05A0" w:rsidRDefault="009E05A0" w:rsidP="004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0D27" w14:textId="77777777" w:rsidR="004F4E48" w:rsidRDefault="005652D1" w:rsidP="0069001D">
    <w:pPr>
      <w:pStyle w:val="Header"/>
      <w:jc w:val="center"/>
    </w:pPr>
    <w:r>
      <w:rPr>
        <w:noProof/>
      </w:rPr>
      <w:drawing>
        <wp:inline distT="0" distB="0" distL="0" distR="0" wp14:anchorId="09A3E8FD" wp14:editId="702DDC8B">
          <wp:extent cx="2973846" cy="1117600"/>
          <wp:effectExtent l="0" t="0" r="0" b="6350"/>
          <wp:docPr id="178404534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045341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5284" cy="118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CE1"/>
    <w:multiLevelType w:val="multilevel"/>
    <w:tmpl w:val="440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C4EBC"/>
    <w:multiLevelType w:val="multilevel"/>
    <w:tmpl w:val="81E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4256"/>
    <w:multiLevelType w:val="multilevel"/>
    <w:tmpl w:val="24BA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526BD"/>
    <w:multiLevelType w:val="multilevel"/>
    <w:tmpl w:val="ADB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F1AD3"/>
    <w:multiLevelType w:val="hybridMultilevel"/>
    <w:tmpl w:val="7B86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6B0"/>
    <w:multiLevelType w:val="multilevel"/>
    <w:tmpl w:val="CB4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20AB2"/>
    <w:multiLevelType w:val="hybridMultilevel"/>
    <w:tmpl w:val="E36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F3"/>
    <w:multiLevelType w:val="multilevel"/>
    <w:tmpl w:val="DB7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C0C7C"/>
    <w:multiLevelType w:val="multilevel"/>
    <w:tmpl w:val="6B2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34C0C"/>
    <w:multiLevelType w:val="hybridMultilevel"/>
    <w:tmpl w:val="614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40C"/>
    <w:multiLevelType w:val="multilevel"/>
    <w:tmpl w:val="23F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02B60"/>
    <w:multiLevelType w:val="hybridMultilevel"/>
    <w:tmpl w:val="8E2C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6956"/>
    <w:multiLevelType w:val="multilevel"/>
    <w:tmpl w:val="8C6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00B6F"/>
    <w:multiLevelType w:val="multilevel"/>
    <w:tmpl w:val="A94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50447"/>
    <w:multiLevelType w:val="multilevel"/>
    <w:tmpl w:val="963C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D12C9"/>
    <w:multiLevelType w:val="hybridMultilevel"/>
    <w:tmpl w:val="B5C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37FD"/>
    <w:multiLevelType w:val="multilevel"/>
    <w:tmpl w:val="26E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761D9"/>
    <w:multiLevelType w:val="hybridMultilevel"/>
    <w:tmpl w:val="24D2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23141"/>
    <w:multiLevelType w:val="hybridMultilevel"/>
    <w:tmpl w:val="9370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8963">
    <w:abstractNumId w:val="3"/>
  </w:num>
  <w:num w:numId="2" w16cid:durableId="434592205">
    <w:abstractNumId w:val="8"/>
  </w:num>
  <w:num w:numId="3" w16cid:durableId="74321739">
    <w:abstractNumId w:val="15"/>
  </w:num>
  <w:num w:numId="4" w16cid:durableId="1580212437">
    <w:abstractNumId w:val="6"/>
  </w:num>
  <w:num w:numId="5" w16cid:durableId="762993429">
    <w:abstractNumId w:val="17"/>
  </w:num>
  <w:num w:numId="6" w16cid:durableId="1194686003">
    <w:abstractNumId w:val="11"/>
  </w:num>
  <w:num w:numId="7" w16cid:durableId="590309599">
    <w:abstractNumId w:val="18"/>
  </w:num>
  <w:num w:numId="8" w16cid:durableId="1832601711">
    <w:abstractNumId w:val="7"/>
  </w:num>
  <w:num w:numId="9" w16cid:durableId="1788695456">
    <w:abstractNumId w:val="1"/>
  </w:num>
  <w:num w:numId="10" w16cid:durableId="1800175425">
    <w:abstractNumId w:val="16"/>
  </w:num>
  <w:num w:numId="11" w16cid:durableId="392193991">
    <w:abstractNumId w:val="2"/>
  </w:num>
  <w:num w:numId="12" w16cid:durableId="1887521858">
    <w:abstractNumId w:val="0"/>
  </w:num>
  <w:num w:numId="13" w16cid:durableId="1127162699">
    <w:abstractNumId w:val="5"/>
  </w:num>
  <w:num w:numId="14" w16cid:durableId="171574185">
    <w:abstractNumId w:val="4"/>
  </w:num>
  <w:num w:numId="15" w16cid:durableId="1130628586">
    <w:abstractNumId w:val="10"/>
  </w:num>
  <w:num w:numId="16" w16cid:durableId="1368142680">
    <w:abstractNumId w:val="14"/>
  </w:num>
  <w:num w:numId="17" w16cid:durableId="1260527866">
    <w:abstractNumId w:val="13"/>
  </w:num>
  <w:num w:numId="18" w16cid:durableId="1497957670">
    <w:abstractNumId w:val="12"/>
  </w:num>
  <w:num w:numId="19" w16cid:durableId="395708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E9"/>
    <w:rsid w:val="00011EC0"/>
    <w:rsid w:val="00023257"/>
    <w:rsid w:val="000C473C"/>
    <w:rsid w:val="000E460A"/>
    <w:rsid w:val="00282EE9"/>
    <w:rsid w:val="00284FBD"/>
    <w:rsid w:val="002B788E"/>
    <w:rsid w:val="002E1E78"/>
    <w:rsid w:val="00301BAB"/>
    <w:rsid w:val="00327E93"/>
    <w:rsid w:val="00385BE3"/>
    <w:rsid w:val="003B1078"/>
    <w:rsid w:val="004010B6"/>
    <w:rsid w:val="0041455B"/>
    <w:rsid w:val="00467298"/>
    <w:rsid w:val="004F4E48"/>
    <w:rsid w:val="00502458"/>
    <w:rsid w:val="005652D1"/>
    <w:rsid w:val="005D20AF"/>
    <w:rsid w:val="00636225"/>
    <w:rsid w:val="00663686"/>
    <w:rsid w:val="0069001D"/>
    <w:rsid w:val="00692877"/>
    <w:rsid w:val="006A73ED"/>
    <w:rsid w:val="006C5A4C"/>
    <w:rsid w:val="0073134F"/>
    <w:rsid w:val="00767FB1"/>
    <w:rsid w:val="007711DE"/>
    <w:rsid w:val="007B408F"/>
    <w:rsid w:val="00893EB1"/>
    <w:rsid w:val="008E5B67"/>
    <w:rsid w:val="008F017F"/>
    <w:rsid w:val="009E05A0"/>
    <w:rsid w:val="00AF3D8E"/>
    <w:rsid w:val="00B071FF"/>
    <w:rsid w:val="00B27480"/>
    <w:rsid w:val="00B44E8A"/>
    <w:rsid w:val="00B957B3"/>
    <w:rsid w:val="00BD552E"/>
    <w:rsid w:val="00BF399C"/>
    <w:rsid w:val="00C118F2"/>
    <w:rsid w:val="00C37D2F"/>
    <w:rsid w:val="00C63B7A"/>
    <w:rsid w:val="00C645C0"/>
    <w:rsid w:val="00CF42D2"/>
    <w:rsid w:val="00D64223"/>
    <w:rsid w:val="00D90AA9"/>
    <w:rsid w:val="00DA0D32"/>
    <w:rsid w:val="00F33599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F82"/>
  <w14:defaultImageDpi w14:val="300"/>
  <w15:docId w15:val="{EB4BCC01-6425-4C2F-9A58-5DE1A1C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E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E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48"/>
  </w:style>
  <w:style w:type="paragraph" w:styleId="Footer">
    <w:name w:val="footer"/>
    <w:basedOn w:val="Normal"/>
    <w:link w:val="FooterChar"/>
    <w:uiPriority w:val="99"/>
    <w:unhideWhenUsed/>
    <w:rsid w:val="004F4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48"/>
  </w:style>
  <w:style w:type="paragraph" w:styleId="BalloonText">
    <w:name w:val="Balloon Text"/>
    <w:basedOn w:val="Normal"/>
    <w:link w:val="BalloonTextChar"/>
    <w:uiPriority w:val="99"/>
    <w:semiHidden/>
    <w:unhideWhenUsed/>
    <w:rsid w:val="004F4E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4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2E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E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2EE9"/>
    <w:rPr>
      <w:rFonts w:eastAsiaTheme="majorEastAsia" w:cstheme="majorBidi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2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EE9"/>
    <w:rPr>
      <w:b/>
      <w:bCs/>
    </w:rPr>
  </w:style>
  <w:style w:type="paragraph" w:styleId="NoSpacing">
    <w:name w:val="No Spacing"/>
    <w:link w:val="NoSpacingChar"/>
    <w:uiPriority w:val="1"/>
    <w:qFormat/>
    <w:rsid w:val="00282EE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2EE9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82EE9"/>
    <w:pPr>
      <w:spacing w:before="240" w:after="0"/>
      <w:outlineLvl w:val="9"/>
    </w:pPr>
    <w:rPr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82EE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82EE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82E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82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onnelly\AppData\Local\Microsoft\Windows\INetCache\Content.Outlook\Z25QW6O1\WVC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
Contact Wenatchee Valley College Career and Technical Education department at ctedualcredit@wvc.edu or call 509.682.6920 for assistance.</Abstract>
  <CompanyAddress/>
  <CompanyPhone/>
  <CompanyFax/>
  <CompanyEmail>tdonnelly@wvc.edu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95be0-d308-466a-89e7-6c8484146e63">
      <Terms xmlns="http://schemas.microsoft.com/office/infopath/2007/PartnerControls"/>
    </lcf76f155ced4ddcb4097134ff3c332f>
    <TaxCatchAll xmlns="d97c87bf-efe3-428c-bc7c-dfae868eb1d8" xsi:nil="true"/>
    <SharedWithUsers xmlns="d97c87bf-efe3-428c-bc7c-dfae868eb1d8">
      <UserInfo>
        <DisplayName/>
        <AccountId xsi:nil="true"/>
        <AccountType/>
      </UserInfo>
    </SharedWithUsers>
    <MediaLengthInSeconds xmlns="84795be0-d308-466a-89e7-6c8484146e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7D37F2A711469886172D066B7522" ma:contentTypeVersion="15" ma:contentTypeDescription="Create a new document." ma:contentTypeScope="" ma:versionID="219bb8d22e9c4b47ad1b79cd7501b259">
  <xsd:schema xmlns:xsd="http://www.w3.org/2001/XMLSchema" xmlns:xs="http://www.w3.org/2001/XMLSchema" xmlns:p="http://schemas.microsoft.com/office/2006/metadata/properties" xmlns:ns2="84795be0-d308-466a-89e7-6c8484146e63" xmlns:ns3="d97c87bf-efe3-428c-bc7c-dfae868eb1d8" targetNamespace="http://schemas.microsoft.com/office/2006/metadata/properties" ma:root="true" ma:fieldsID="788678a807a6a7fd232c8d9bd8e8cebc" ns2:_="" ns3:_="">
    <xsd:import namespace="84795be0-d308-466a-89e7-6c8484146e63"/>
    <xsd:import namespace="d97c87bf-efe3-428c-bc7c-dfae868eb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5be0-d308-466a-89e7-6c8484146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87bf-efe3-428c-bc7c-dfae868eb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11f8e7-b457-41f5-8b41-f0b685e36baf}" ma:internalName="TaxCatchAll" ma:showField="CatchAllData" ma:web="d97c87bf-efe3-428c-bc7c-dfae868eb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5D82A5-AD22-4CEE-A503-8EE23F2CD01B}">
  <ds:schemaRefs>
    <ds:schemaRef ds:uri="http://schemas.microsoft.com/office/2006/metadata/properties"/>
    <ds:schemaRef ds:uri="http://schemas.microsoft.com/office/infopath/2007/PartnerControls"/>
    <ds:schemaRef ds:uri="84795be0-d308-466a-89e7-6c8484146e63"/>
    <ds:schemaRef ds:uri="d97c87bf-efe3-428c-bc7c-dfae868eb1d8"/>
  </ds:schemaRefs>
</ds:datastoreItem>
</file>

<file path=customXml/itemProps3.xml><?xml version="1.0" encoding="utf-8"?>
<ds:datastoreItem xmlns:ds="http://schemas.openxmlformats.org/officeDocument/2006/customXml" ds:itemID="{DB513854-55A7-FE48-BDB1-6DF429128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5C420-0848-4E8F-AB7D-2BEDFB37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95be0-d308-466a-89e7-6c8484146e63"/>
    <ds:schemaRef ds:uri="d97c87bf-efe3-428c-bc7c-dfae868eb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C2BC92-1C0A-40F4-9A97-B431D41BC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WVC-Letterhead-template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Articulation Process</vt:lpstr>
    </vt:vector>
  </TitlesOfParts>
  <Company>Wenatchee Valley College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Articulation Course Assessment Rubric</dc:title>
  <dc:subject/>
  <dc:creator>Tracy Donnelly</dc:creator>
  <cp:keywords/>
  <dc:description/>
  <cp:lastModifiedBy>Aracely Mendoza</cp:lastModifiedBy>
  <cp:revision>2</cp:revision>
  <cp:lastPrinted>2025-05-22T15:47:00Z</cp:lastPrinted>
  <dcterms:created xsi:type="dcterms:W3CDTF">2025-06-03T22:20:00Z</dcterms:created>
  <dcterms:modified xsi:type="dcterms:W3CDTF">2025-06-03T22:20:00Z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0x010100C4597D37F2A711469886172D066B7522</vt:lpwstr>
  </property>
  <property fmtid="{D5CDD505-2E9C-101B-9397-08002B2CF9AE}" pid="3" name="Order">
    <vt:r8>11418300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